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20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大庆市第五医院劳务派遣服务项目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李昕、吕秀霞、侯蕾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敖华敏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  <w:gridSpan w:val="2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 xml:space="preserve">中标金额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青岛通运人力资源开发有限公司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15元/人/月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</w:rPr>
        <w:t>大庆市</w:t>
      </w:r>
      <w:r>
        <w:rPr>
          <w:rFonts w:hint="eastAsia" w:ascii="仿宋" w:hAnsi="仿宋" w:eastAsia="仿宋"/>
          <w:sz w:val="30"/>
          <w:szCs w:val="30"/>
          <w:lang w:eastAsia="zh-CN"/>
        </w:rPr>
        <w:t>第五医院人事科</w:t>
      </w:r>
      <w:r>
        <w:rPr>
          <w:rFonts w:ascii="仿宋" w:hAnsi="仿宋" w:eastAsia="仿宋"/>
          <w:sz w:val="30"/>
          <w:szCs w:val="30"/>
        </w:rPr>
        <w:t>提</w:t>
      </w:r>
      <w:r>
        <w:rPr>
          <w:rFonts w:hint="eastAsia" w:ascii="仿宋" w:hAnsi="仿宋" w:eastAsia="仿宋"/>
          <w:sz w:val="30"/>
          <w:szCs w:val="30"/>
        </w:rPr>
        <w:t>出</w:t>
      </w:r>
      <w:r>
        <w:rPr>
          <w:rFonts w:ascii="仿宋" w:hAnsi="仿宋" w:eastAsia="仿宋"/>
          <w:sz w:val="30"/>
          <w:szCs w:val="30"/>
        </w:rPr>
        <w:t>质疑，逾期将不予受理。 在此，谨向各投标供应商对</w:t>
      </w:r>
      <w:r>
        <w:rPr>
          <w:rFonts w:hint="eastAsia" w:ascii="仿宋" w:hAnsi="仿宋" w:eastAsia="仿宋"/>
          <w:sz w:val="30"/>
          <w:szCs w:val="30"/>
          <w:lang w:eastAsia="zh-CN"/>
        </w:rPr>
        <w:t>大庆市第五医院</w:t>
      </w:r>
      <w:r>
        <w:rPr>
          <w:rFonts w:ascii="仿宋" w:hAnsi="仿宋" w:eastAsia="仿宋"/>
          <w:sz w:val="30"/>
          <w:szCs w:val="30"/>
        </w:rPr>
        <w:t>采购工作的支持表示感谢！</w:t>
      </w:r>
    </w:p>
    <w:p>
      <w:pPr>
        <w:ind w:firstLine="4950" w:firstLineChars="1650"/>
        <w:rPr>
          <w:rFonts w:hint="eastAsia"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132D2"/>
    <w:rsid w:val="00316372"/>
    <w:rsid w:val="00324C4E"/>
    <w:rsid w:val="00343F06"/>
    <w:rsid w:val="003458A8"/>
    <w:rsid w:val="003469FA"/>
    <w:rsid w:val="00351C16"/>
    <w:rsid w:val="00352FB9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7D96F0D"/>
    <w:rsid w:val="0BEF1F9A"/>
    <w:rsid w:val="10631976"/>
    <w:rsid w:val="160F3054"/>
    <w:rsid w:val="193734BC"/>
    <w:rsid w:val="24FF7B5F"/>
    <w:rsid w:val="318B6F80"/>
    <w:rsid w:val="33283DDB"/>
    <w:rsid w:val="334F72AD"/>
    <w:rsid w:val="3AF81880"/>
    <w:rsid w:val="3B2B405D"/>
    <w:rsid w:val="4EED7568"/>
    <w:rsid w:val="52E27ED9"/>
    <w:rsid w:val="5CDA62AD"/>
    <w:rsid w:val="662B6313"/>
    <w:rsid w:val="6EB83083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tt_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style1"/>
    <w:basedOn w:val="9"/>
    <w:qFormat/>
    <w:uiPriority w:val="0"/>
  </w:style>
  <w:style w:type="character" w:customStyle="1" w:styleId="12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31333-8167-4278-B462-96A2A18AA9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ztb</cp:lastModifiedBy>
  <cp:lastPrinted>2021-02-22T07:06:00Z</cp:lastPrinted>
  <dcterms:modified xsi:type="dcterms:W3CDTF">2021-02-23T06:51:04Z</dcterms:modified>
  <dc:title>评委专家组推荐意见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