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2022010</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大庆市第五医院医用耗材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四、预算金额：</w:t>
      </w:r>
    </w:p>
    <w:tbl>
      <w:tblPr>
        <w:tblStyle w:val="7"/>
        <w:tblW w:w="5752" w:type="pct"/>
        <w:jc w:val="center"/>
        <w:tblLayout w:type="autofit"/>
        <w:tblCellMar>
          <w:top w:w="0" w:type="dxa"/>
          <w:left w:w="108" w:type="dxa"/>
          <w:bottom w:w="0" w:type="dxa"/>
          <w:right w:w="108" w:type="dxa"/>
        </w:tblCellMar>
      </w:tblPr>
      <w:tblGrid>
        <w:gridCol w:w="893"/>
        <w:gridCol w:w="2867"/>
        <w:gridCol w:w="3332"/>
        <w:gridCol w:w="1134"/>
        <w:gridCol w:w="1585"/>
      </w:tblGrid>
      <w:tr>
        <w:tblPrEx>
          <w:tblCellMar>
            <w:top w:w="0" w:type="dxa"/>
            <w:left w:w="108" w:type="dxa"/>
            <w:bottom w:w="0" w:type="dxa"/>
            <w:right w:w="108" w:type="dxa"/>
          </w:tblCellMar>
        </w:tblPrEx>
        <w:trPr>
          <w:trHeight w:val="284" w:hRule="atLeast"/>
          <w:jc w:val="center"/>
        </w:trPr>
        <w:tc>
          <w:tcPr>
            <w:tcW w:w="45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46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产品名称</w:t>
            </w:r>
          </w:p>
        </w:tc>
        <w:tc>
          <w:tcPr>
            <w:tcW w:w="169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规格型号</w:t>
            </w:r>
          </w:p>
        </w:tc>
        <w:tc>
          <w:tcPr>
            <w:tcW w:w="57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单位</w:t>
            </w:r>
          </w:p>
        </w:tc>
        <w:tc>
          <w:tcPr>
            <w:tcW w:w="80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含税单价（元）</w:t>
            </w:r>
          </w:p>
        </w:tc>
      </w:tr>
      <w:tr>
        <w:tblPrEx>
          <w:tblCellMar>
            <w:top w:w="0" w:type="dxa"/>
            <w:left w:w="108" w:type="dxa"/>
            <w:bottom w:w="0" w:type="dxa"/>
            <w:right w:w="108" w:type="dxa"/>
          </w:tblCellMar>
        </w:tblPrEx>
        <w:trPr>
          <w:trHeight w:val="50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一次性使用血液灌流器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HA130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590</w:t>
            </w:r>
          </w:p>
        </w:tc>
      </w:tr>
      <w:tr>
        <w:tblPrEx>
          <w:tblCellMar>
            <w:top w:w="0" w:type="dxa"/>
            <w:left w:w="108" w:type="dxa"/>
            <w:bottom w:w="0" w:type="dxa"/>
            <w:right w:w="108" w:type="dxa"/>
          </w:tblCellMar>
        </w:tblPrEx>
        <w:trPr>
          <w:trHeight w:val="570"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水剂：A液： 5L/桶/1人份水剂：FRE型号</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34.96</w:t>
            </w:r>
          </w:p>
        </w:tc>
      </w:tr>
      <w:tr>
        <w:tblPrEx>
          <w:tblCellMar>
            <w:top w:w="0" w:type="dxa"/>
            <w:left w:w="108" w:type="dxa"/>
            <w:bottom w:w="0" w:type="dxa"/>
            <w:right w:w="108" w:type="dxa"/>
          </w:tblCellMar>
        </w:tblPrEx>
        <w:trPr>
          <w:trHeight w:val="481"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水剂：B液： 7L/桶/1人份FRE型号</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w:t>
            </w:r>
          </w:p>
        </w:tc>
      </w:tr>
      <w:tr>
        <w:tblPrEx>
          <w:tblCellMar>
            <w:top w:w="0" w:type="dxa"/>
            <w:left w:w="108" w:type="dxa"/>
            <w:bottom w:w="0" w:type="dxa"/>
            <w:right w:w="108" w:type="dxa"/>
          </w:tblCellMar>
        </w:tblPrEx>
        <w:trPr>
          <w:trHeight w:val="284"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98"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SUREFLUX-15G</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92.15</w:t>
            </w:r>
          </w:p>
        </w:tc>
      </w:tr>
      <w:tr>
        <w:tblPrEx>
          <w:tblCellMar>
            <w:top w:w="0" w:type="dxa"/>
            <w:left w:w="108" w:type="dxa"/>
            <w:bottom w:w="0" w:type="dxa"/>
            <w:right w:w="108" w:type="dxa"/>
          </w:tblCellMar>
        </w:tblPrEx>
        <w:trPr>
          <w:trHeight w:val="211"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SUREFLUX-15G</w:t>
            </w: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w:t>
            </w:r>
          </w:p>
        </w:tc>
        <w:tc>
          <w:tcPr>
            <w:tcW w:w="1698"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ELISIO-15M</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99.75</w:t>
            </w:r>
          </w:p>
        </w:tc>
      </w:tr>
      <w:tr>
        <w:tblPrEx>
          <w:tblCellMar>
            <w:top w:w="0" w:type="dxa"/>
            <w:left w:w="108" w:type="dxa"/>
            <w:bottom w:w="0" w:type="dxa"/>
            <w:right w:w="108" w:type="dxa"/>
          </w:tblCellMar>
        </w:tblPrEx>
        <w:trPr>
          <w:trHeight w:val="264"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ELISIO-15M</w:t>
            </w: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PES-15Ma</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118.75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FB-150U</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114.95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FB-190U  FB-190U</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133.95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FB-15U</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127.3</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ELISIO-17H</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185.25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一次性血液管路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A004，A006，A007，A010，A013，A015，A035，A..</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34.92</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一次性血液管路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A085/V032</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34.92</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一次性使用动静脉瘘穿刺针</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16G</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2.47</w:t>
            </w:r>
          </w:p>
        </w:tc>
      </w:tr>
      <w:tr>
        <w:tblPrEx>
          <w:tblCellMar>
            <w:top w:w="0" w:type="dxa"/>
            <w:left w:w="108" w:type="dxa"/>
            <w:bottom w:w="0" w:type="dxa"/>
            <w:right w:w="108" w:type="dxa"/>
          </w:tblCellMar>
        </w:tblPrEx>
        <w:trPr>
          <w:trHeight w:val="284"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血液净化装置的体外循环血路</w:t>
            </w:r>
          </w:p>
        </w:tc>
        <w:tc>
          <w:tcPr>
            <w:tcW w:w="1698"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TX-JD-11</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26.5</w:t>
            </w:r>
          </w:p>
        </w:tc>
      </w:tr>
      <w:tr>
        <w:tblPrEx>
          <w:tblCellMar>
            <w:top w:w="0" w:type="dxa"/>
            <w:left w:w="108" w:type="dxa"/>
            <w:bottom w:w="0" w:type="dxa"/>
            <w:right w:w="108" w:type="dxa"/>
          </w:tblCellMar>
        </w:tblPrEx>
        <w:trPr>
          <w:trHeight w:val="284"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基本型</w:t>
            </w: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血液净化用补液管路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safe line</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75.24</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一次性透析用血液回路管</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AP16641</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21.5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细菌过滤器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DIASAFE</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1472.5</w:t>
            </w:r>
          </w:p>
        </w:tc>
      </w:tr>
      <w:tr>
        <w:tblPrEx>
          <w:tblCellMar>
            <w:top w:w="0" w:type="dxa"/>
            <w:left w:w="108" w:type="dxa"/>
            <w:bottom w:w="0" w:type="dxa"/>
            <w:right w:w="108" w:type="dxa"/>
          </w:tblCellMar>
        </w:tblPrEx>
        <w:trPr>
          <w:trHeight w:val="360"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18</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800HDF</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210</w:t>
            </w:r>
          </w:p>
        </w:tc>
      </w:tr>
      <w:tr>
        <w:tblPrEx>
          <w:tblCellMar>
            <w:top w:w="0" w:type="dxa"/>
            <w:left w:w="108" w:type="dxa"/>
            <w:bottom w:w="0" w:type="dxa"/>
            <w:right w:w="108" w:type="dxa"/>
          </w:tblCellMar>
        </w:tblPrEx>
        <w:trPr>
          <w:trHeight w:val="360"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FX8</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80.75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FX10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21</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动静脉穿刺器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Arterial Rotating Wings Needles 16G/25mm. 16G/32mm</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2.2</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FX60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109.25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血液透析用浓缩干粉</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bibag650g</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43.7</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柠檬酸消毒液</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5L</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270</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Plasma Flux P1 dry</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1377.5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血液净化体外循环血路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AV-Set ONLINEplus 5008-R</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81.7</w:t>
            </w:r>
          </w:p>
        </w:tc>
      </w:tr>
      <w:tr>
        <w:tblPrEx>
          <w:tblCellMar>
            <w:top w:w="0" w:type="dxa"/>
            <w:left w:w="108" w:type="dxa"/>
            <w:bottom w:w="0" w:type="dxa"/>
            <w:right w:w="108" w:type="dxa"/>
          </w:tblCellMar>
        </w:tblPrEx>
        <w:trPr>
          <w:trHeight w:val="360"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27</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HF Female-Spike Adapter</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46.55</w:t>
            </w:r>
          </w:p>
        </w:tc>
      </w:tr>
      <w:tr>
        <w:tblPrEx>
          <w:tblCellMar>
            <w:top w:w="0" w:type="dxa"/>
            <w:left w:w="108" w:type="dxa"/>
            <w:bottom w:w="0" w:type="dxa"/>
            <w:right w:w="108" w:type="dxa"/>
          </w:tblCellMar>
        </w:tblPrEx>
        <w:trPr>
          <w:trHeight w:val="360"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28</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Pressure line for MTS</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41.8</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血液透析滤过器及管路套件</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MultiFi1trate Kit Paed CRRT/SCUF</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1490.55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30</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Dialysate System multiFi1trate</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326.8</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31</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FX50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109.25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80.75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Adaptar HF-Male/</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46.55</w:t>
            </w:r>
          </w:p>
        </w:tc>
      </w:tr>
      <w:tr>
        <w:tblPrEx>
          <w:tblCellMar>
            <w:top w:w="0" w:type="dxa"/>
            <w:left w:w="108" w:type="dxa"/>
            <w:bottom w:w="0" w:type="dxa"/>
            <w:right w:w="108" w:type="dxa"/>
          </w:tblCellMar>
        </w:tblPrEx>
        <w:trPr>
          <w:trHeight w:val="360"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34</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透析用废液袋</w:t>
            </w:r>
          </w:p>
        </w:tc>
        <w:tc>
          <w:tcPr>
            <w:tcW w:w="16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Fi1trate bag 10L</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190</w:t>
            </w:r>
          </w:p>
        </w:tc>
      </w:tr>
      <w:tr>
        <w:tblPrEx>
          <w:tblCellMar>
            <w:top w:w="0" w:type="dxa"/>
            <w:left w:w="108" w:type="dxa"/>
            <w:bottom w:w="0" w:type="dxa"/>
            <w:right w:w="108" w:type="dxa"/>
          </w:tblCellMar>
        </w:tblPrEx>
        <w:trPr>
          <w:trHeight w:val="360"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U1trafux AV 4005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294.5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血液透析用浓缩干粉</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Bibag900g</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48.45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37</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Hemoflow HF80S</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170.05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38</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FA CarDi ax1000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332.5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FX100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141.55</w:t>
            </w:r>
          </w:p>
        </w:tc>
      </w:tr>
      <w:tr>
        <w:tblPrEx>
          <w:tblCellMar>
            <w:top w:w="0" w:type="dxa"/>
            <w:left w:w="108" w:type="dxa"/>
            <w:bottom w:w="0" w:type="dxa"/>
            <w:right w:w="108" w:type="dxa"/>
          </w:tblCellMar>
        </w:tblPrEx>
        <w:trPr>
          <w:trHeight w:val="284"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40</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血浆滤过器</w:t>
            </w:r>
          </w:p>
        </w:tc>
        <w:tc>
          <w:tcPr>
            <w:tcW w:w="1698"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22"/>
                <w:szCs w:val="22"/>
              </w:rPr>
            </w:pP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1377.5</w:t>
            </w:r>
          </w:p>
        </w:tc>
      </w:tr>
      <w:tr>
        <w:tblPrEx>
          <w:tblCellMar>
            <w:top w:w="0" w:type="dxa"/>
            <w:left w:w="108" w:type="dxa"/>
            <w:bottom w:w="0" w:type="dxa"/>
            <w:right w:w="108" w:type="dxa"/>
          </w:tblCellMar>
        </w:tblPrEx>
        <w:trPr>
          <w:trHeight w:val="284"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Plasma Flux P2 dry</w:t>
            </w: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41</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 ax 800</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332.5</w:t>
            </w:r>
          </w:p>
        </w:tc>
      </w:tr>
      <w:tr>
        <w:tblPrEx>
          <w:tblCellMar>
            <w:top w:w="0" w:type="dxa"/>
            <w:left w:w="108" w:type="dxa"/>
            <w:bottom w:w="0" w:type="dxa"/>
            <w:right w:w="108" w:type="dxa"/>
          </w:tblCellMar>
        </w:tblPrEx>
        <w:trPr>
          <w:trHeight w:val="360"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F7HPS</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69.35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80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171</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44</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血液透析用干粉</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650g(5008 design）</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42.75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1000HDF</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247</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FX80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47</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U1traf1ux AV1000S</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557.65</w:t>
            </w:r>
          </w:p>
        </w:tc>
      </w:tr>
      <w:tr>
        <w:tblPrEx>
          <w:tblCellMar>
            <w:top w:w="0" w:type="dxa"/>
            <w:left w:w="108" w:type="dxa"/>
            <w:bottom w:w="0" w:type="dxa"/>
            <w:right w:w="108" w:type="dxa"/>
          </w:tblCellMar>
        </w:tblPrEx>
        <w:trPr>
          <w:trHeight w:val="360"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48</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Hemoflow F6HPS</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104.5</w:t>
            </w:r>
          </w:p>
        </w:tc>
      </w:tr>
      <w:tr>
        <w:tblPrEx>
          <w:tblCellMar>
            <w:top w:w="0" w:type="dxa"/>
            <w:left w:w="108" w:type="dxa"/>
            <w:bottom w:w="0" w:type="dxa"/>
            <w:right w:w="108" w:type="dxa"/>
          </w:tblCellMar>
        </w:tblPrEx>
        <w:trPr>
          <w:trHeight w:val="360"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Subntituate System multiFi1trate</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241.3</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Spike par(munchen)</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46.55</w:t>
            </w:r>
          </w:p>
        </w:tc>
      </w:tr>
      <w:tr>
        <w:tblPrEx>
          <w:tblCellMar>
            <w:top w:w="0" w:type="dxa"/>
            <w:left w:w="108" w:type="dxa"/>
            <w:bottom w:w="0" w:type="dxa"/>
            <w:right w:w="108" w:type="dxa"/>
          </w:tblCellMar>
        </w:tblPrEx>
        <w:trPr>
          <w:trHeight w:val="360"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51</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100</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171</w:t>
            </w:r>
          </w:p>
        </w:tc>
      </w:tr>
      <w:tr>
        <w:tblPrEx>
          <w:tblCellMar>
            <w:top w:w="0" w:type="dxa"/>
            <w:left w:w="108" w:type="dxa"/>
            <w:bottom w:w="0" w:type="dxa"/>
            <w:right w:w="108" w:type="dxa"/>
          </w:tblCellMar>
        </w:tblPrEx>
        <w:trPr>
          <w:trHeight w:val="360"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60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153.9</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120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171</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54</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Dialysat system CAVH/D-CWH/D</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46.55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600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332.5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CorDiex 40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171</w:t>
            </w:r>
          </w:p>
        </w:tc>
      </w:tr>
      <w:tr>
        <w:tblPrEx>
          <w:tblCellMar>
            <w:top w:w="0" w:type="dxa"/>
            <w:left w:w="108" w:type="dxa"/>
            <w:bottom w:w="0" w:type="dxa"/>
            <w:right w:w="108" w:type="dxa"/>
          </w:tblCellMar>
        </w:tblPrEx>
        <w:trPr>
          <w:trHeight w:val="360"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57</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Ultroflux AV600S</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294.5</w:t>
            </w:r>
          </w:p>
        </w:tc>
      </w:tr>
      <w:tr>
        <w:tblPrEx>
          <w:tblCellMar>
            <w:top w:w="0" w:type="dxa"/>
            <w:left w:w="108" w:type="dxa"/>
            <w:bottom w:w="0" w:type="dxa"/>
            <w:right w:w="108" w:type="dxa"/>
          </w:tblCellMar>
        </w:tblPrEx>
        <w:trPr>
          <w:trHeight w:val="360"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58</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50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171</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血液净化体外循环血路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AV-Set ONLINEplus BVM Eaed 5006-R</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111.15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60</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连续性血液净化管路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Nultafiltrute Cassatta</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529.15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61</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连续性静脉静脉血液透析局部抗凝管路系统</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MultiFiltrate Kit Ci-Ca CWHD1000</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1700.5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血液透析用干粉</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酸性浓缩干粉 Gr anudial AF10,Granudial AF11,G</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48.45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透析液过滤器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Diasafe Plus</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1199</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8*10*125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1491</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10*12*125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1604</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11*14*125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1941</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67</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14*17*125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2425</w:t>
            </w:r>
          </w:p>
        </w:tc>
      </w:tr>
      <w:tr>
        <w:tblPrEx>
          <w:tblCellMar>
            <w:top w:w="0" w:type="dxa"/>
            <w:left w:w="108" w:type="dxa"/>
            <w:bottom w:w="0" w:type="dxa"/>
            <w:right w:w="108" w:type="dxa"/>
          </w:tblCellMar>
        </w:tblPrEx>
        <w:trPr>
          <w:trHeight w:val="284" w:hRule="atLeast"/>
          <w:jc w:val="center"/>
        </w:trPr>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68</w:t>
            </w:r>
          </w:p>
        </w:tc>
        <w:tc>
          <w:tcPr>
            <w:tcW w:w="14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利尔康牌血透机用柠檬酸</w:t>
            </w:r>
          </w:p>
        </w:tc>
        <w:tc>
          <w:tcPr>
            <w:tcW w:w="1698"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25%浓度</w:t>
            </w:r>
          </w:p>
        </w:tc>
        <w:tc>
          <w:tcPr>
            <w:tcW w:w="57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升</w:t>
            </w:r>
          </w:p>
        </w:tc>
        <w:tc>
          <w:tcPr>
            <w:tcW w:w="808"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66.5</w:t>
            </w:r>
          </w:p>
        </w:tc>
      </w:tr>
      <w:tr>
        <w:tblPrEx>
          <w:tblCellMar>
            <w:top w:w="0" w:type="dxa"/>
            <w:left w:w="108" w:type="dxa"/>
            <w:bottom w:w="0" w:type="dxa"/>
            <w:right w:w="108" w:type="dxa"/>
          </w:tblCellMar>
        </w:tblPrEx>
        <w:trPr>
          <w:trHeight w:val="284" w:hRule="atLeast"/>
          <w:jc w:val="center"/>
        </w:trPr>
        <w:tc>
          <w:tcPr>
            <w:tcW w:w="455"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14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5L/桶</w:t>
            </w:r>
          </w:p>
        </w:tc>
        <w:tc>
          <w:tcPr>
            <w:tcW w:w="578"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808"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利尔康牌血透机用柠檬酸</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50%浓度</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升</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70.3</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70</w:t>
            </w:r>
          </w:p>
        </w:tc>
        <w:tc>
          <w:tcPr>
            <w:tcW w:w="1461"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利尔康血透机专用次氯酸钠</w:t>
            </w:r>
          </w:p>
        </w:tc>
        <w:tc>
          <w:tcPr>
            <w:tcW w:w="1698"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2.5L</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85.5</w:t>
            </w:r>
          </w:p>
        </w:tc>
      </w:tr>
      <w:tr>
        <w:tblPrEx>
          <w:tblCellMar>
            <w:top w:w="0" w:type="dxa"/>
            <w:left w:w="108" w:type="dxa"/>
            <w:bottom w:w="0" w:type="dxa"/>
            <w:right w:w="108" w:type="dxa"/>
          </w:tblCellMar>
        </w:tblPrEx>
        <w:trPr>
          <w:trHeight w:val="284"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71</w:t>
            </w:r>
          </w:p>
        </w:tc>
        <w:tc>
          <w:tcPr>
            <w:tcW w:w="14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雷火灸</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3支</w:t>
            </w:r>
          </w:p>
        </w:tc>
        <w:tc>
          <w:tcPr>
            <w:tcW w:w="578" w:type="pct"/>
            <w:tcBorders>
              <w:top w:val="nil"/>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808"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150.5</w:t>
            </w:r>
          </w:p>
        </w:tc>
      </w:tr>
      <w:tr>
        <w:tblPrEx>
          <w:tblCellMar>
            <w:top w:w="0" w:type="dxa"/>
            <w:left w:w="108" w:type="dxa"/>
            <w:bottom w:w="0" w:type="dxa"/>
            <w:right w:w="108" w:type="dxa"/>
          </w:tblCellMar>
        </w:tblPrEx>
        <w:trPr>
          <w:trHeight w:val="284" w:hRule="atLeast"/>
          <w:jc w:val="center"/>
        </w:trPr>
        <w:tc>
          <w:tcPr>
            <w:tcW w:w="455"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72</w:t>
            </w:r>
          </w:p>
        </w:tc>
        <w:tc>
          <w:tcPr>
            <w:tcW w:w="1461"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698"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12</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128.25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114.95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74</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18</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204.25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一次性使用高压注射器针筒及附件</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双筒</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336</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一次性使用透析护理包</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200包/箱</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77</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一次性使用内窥镜注射针</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各型</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440</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78</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一次性动静脉瘘穿刺针</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16G</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1.9</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水硬度试纸</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50条</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440</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80</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一次性使用血液净化滤器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801.8</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81</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一次性使用动静脉瘘穿刺针</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17G</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2.57</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离子交换树脂再生剂</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10Kg</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柠檬酸消毒液</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10L/桶</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475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84</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一次性使用体外循环血路</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血浆吸附灌注（PAP）套件</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779</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预充式导管冲洗器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10ml</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18</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94.05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87</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聚砜膜透析滤过器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15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204.25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88</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18</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155.8</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89</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一次性使用正压无针输液接头</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正压</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42</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90</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12</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99.75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91</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FS 18</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93.1</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92</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一次性使用导尿包</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16F</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24.18</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93</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15</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86.45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94</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血液透析回路管</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SD-G01</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19.95</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95</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置换液管</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721055A</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60.8</w:t>
            </w:r>
          </w:p>
        </w:tc>
      </w:tr>
      <w:tr>
        <w:tblPrEx>
          <w:tblCellMar>
            <w:top w:w="0" w:type="dxa"/>
            <w:left w:w="108" w:type="dxa"/>
            <w:bottom w:w="0" w:type="dxa"/>
            <w:right w:w="108" w:type="dxa"/>
          </w:tblCellMar>
        </w:tblPrEx>
        <w:trPr>
          <w:trHeight w:val="284" w:hRule="atLeast"/>
          <w:jc w:val="center"/>
        </w:trPr>
        <w:tc>
          <w:tcPr>
            <w:tcW w:w="455"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96</w:t>
            </w:r>
          </w:p>
        </w:tc>
        <w:tc>
          <w:tcPr>
            <w:tcW w:w="14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一次性使用心电电极</w:t>
            </w:r>
          </w:p>
        </w:tc>
        <w:tc>
          <w:tcPr>
            <w:tcW w:w="169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各型</w:t>
            </w:r>
          </w:p>
        </w:tc>
        <w:tc>
          <w:tcPr>
            <w:tcW w:w="578"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80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w:t>
            </w:r>
          </w:p>
        </w:tc>
      </w:tr>
    </w:tbl>
    <w:p>
      <w:pPr>
        <w:pStyle w:val="6"/>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15</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17</w:t>
      </w:r>
      <w:r>
        <w:rPr>
          <w:rFonts w:hint="eastAsia" w:asciiTheme="minorEastAsia" w:hAnsiTheme="minorEastAsia" w:eastAsiaTheme="minorEastAsia"/>
          <w:bCs/>
        </w:rPr>
        <w:t>日止</w:t>
      </w:r>
    </w:p>
    <w:p>
      <w:pPr>
        <w:widowControl/>
        <w:spacing w:line="480" w:lineRule="exact"/>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六、采购需求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062"/>
        <w:gridCol w:w="2869"/>
        <w:gridCol w:w="686"/>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795"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产品名称</w:t>
            </w:r>
          </w:p>
        </w:tc>
        <w:tc>
          <w:tcPr>
            <w:tcW w:w="1682"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规格型号</w:t>
            </w:r>
          </w:p>
        </w:tc>
        <w:tc>
          <w:tcPr>
            <w:tcW w:w="402"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单位</w:t>
            </w:r>
          </w:p>
        </w:tc>
        <w:tc>
          <w:tcPr>
            <w:tcW w:w="558" w:type="pct"/>
            <w:shd w:val="clear" w:color="auto" w:fill="auto"/>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一次性使用血液灌流器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HA130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水剂：A液： 5L/桶/1人份水剂：FRE型号</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水剂：B液： 7L/桶/1人份FRE型号</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SUREFLUX-15G</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SUREFLUX-15G</w:t>
            </w: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ELISIO-15M</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ELISIO-15M</w:t>
            </w: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PES-15Ma</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FB-150U</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FB-190U  FB-190U</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FB-15U</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ELISIO-17H</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一次性血液管路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A004，A006，A007，A010，A013，A015，A035，A..</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一次性血液管路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A085/V032</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一次性使用动静脉瘘穿刺针</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16G</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血液净化装置的体外循环血路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TX-JD-11</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基本型</w:t>
            </w: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血液净化用补液管路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safe line</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一次性透析用血液回路管</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AP16641</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细菌过滤器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DIASAFE</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18</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800HDF</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vMerge w:val="continue"/>
            <w:vAlign w:val="center"/>
          </w:tcPr>
          <w:p>
            <w:pPr>
              <w:widowControl/>
              <w:spacing w:line="360" w:lineRule="exact"/>
              <w:jc w:val="center"/>
              <w:rPr>
                <w:rFonts w:ascii="宋体" w:hAnsi="宋体" w:cs="宋体"/>
                <w:kern w:val="0"/>
                <w:sz w:val="18"/>
                <w:szCs w:val="18"/>
              </w:rPr>
            </w:pP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FX8</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FX10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21</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动静脉穿刺器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Arterial Rotating Wings Needles 16G/25mm. 16G/32mm</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FX60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血液透析用浓缩干粉</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bibag650g</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柠檬酸消毒液</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5L</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Plasma Flux P1 dry</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血液净化体外循环血路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AV-Set ONLINEplus 5008-R</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27</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8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HF Female-Spike Adapter</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vMerge w:val="continue"/>
            <w:vAlign w:val="center"/>
          </w:tcPr>
          <w:p>
            <w:pPr>
              <w:widowControl/>
              <w:spacing w:line="360" w:lineRule="exact"/>
              <w:jc w:val="center"/>
              <w:rPr>
                <w:rFonts w:ascii="宋体" w:hAnsi="宋体" w:cs="宋体"/>
                <w:kern w:val="0"/>
                <w:sz w:val="18"/>
                <w:szCs w:val="18"/>
              </w:rPr>
            </w:pP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28</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Pressure line for MTS</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血液透析滤过器及管路套件</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MultiFi1trate Kit Paed CRRT/SCUF</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Dialysate System multiFi1trate</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31</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FX50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Adaptar HF-Male/</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34</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透析用废液袋</w:t>
            </w:r>
          </w:p>
        </w:tc>
        <w:tc>
          <w:tcPr>
            <w:tcW w:w="168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Fi1trate bag 10L</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vMerge w:val="continue"/>
            <w:vAlign w:val="center"/>
          </w:tcPr>
          <w:p>
            <w:pPr>
              <w:widowControl/>
              <w:spacing w:line="360" w:lineRule="exact"/>
              <w:jc w:val="center"/>
              <w:rPr>
                <w:rFonts w:ascii="宋体" w:hAnsi="宋体" w:cs="宋体"/>
                <w:kern w:val="0"/>
                <w:sz w:val="18"/>
                <w:szCs w:val="18"/>
              </w:rPr>
            </w:pP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U1trafux AV 4005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血液透析用浓缩干粉</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Bibag900g</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37</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Hemoflow HF80S</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38</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FA CarDi ax1000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FX100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血浆滤过器</w:t>
            </w:r>
          </w:p>
        </w:tc>
        <w:tc>
          <w:tcPr>
            <w:tcW w:w="1682" w:type="pct"/>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Plasma Flux P2 dry</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41</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 ax 800</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vMerge w:val="continue"/>
            <w:vAlign w:val="center"/>
          </w:tcPr>
          <w:p>
            <w:pPr>
              <w:widowControl/>
              <w:spacing w:line="360" w:lineRule="exact"/>
              <w:jc w:val="center"/>
              <w:rPr>
                <w:rFonts w:ascii="宋体" w:hAnsi="宋体" w:cs="宋体"/>
                <w:kern w:val="0"/>
                <w:sz w:val="18"/>
                <w:szCs w:val="18"/>
              </w:rPr>
            </w:pP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F7HPS</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80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44</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血液透析用干粉</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650g(5008 design）</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1000HDF</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FX80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47</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U1traf1ux AV1000S</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48</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68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Hemoflow F6HPS</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vMerge w:val="continue"/>
            <w:vAlign w:val="center"/>
          </w:tcPr>
          <w:p>
            <w:pPr>
              <w:widowControl/>
              <w:spacing w:line="360" w:lineRule="exact"/>
              <w:jc w:val="center"/>
              <w:rPr>
                <w:rFonts w:ascii="宋体" w:hAnsi="宋体" w:cs="宋体"/>
                <w:kern w:val="0"/>
                <w:sz w:val="18"/>
                <w:szCs w:val="18"/>
              </w:rPr>
            </w:pP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Subntituate System multiFi1trate</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Spike par(munchen)</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51</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100</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vMerge w:val="continue"/>
            <w:vAlign w:val="center"/>
          </w:tcPr>
          <w:p>
            <w:pPr>
              <w:widowControl/>
              <w:spacing w:line="360" w:lineRule="exact"/>
              <w:jc w:val="center"/>
              <w:rPr>
                <w:rFonts w:ascii="宋体" w:hAnsi="宋体" w:cs="宋体"/>
                <w:kern w:val="0"/>
                <w:sz w:val="18"/>
                <w:szCs w:val="18"/>
              </w:rPr>
            </w:pP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60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120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54</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Dialysat system CAVH/D-CWH/D</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600</w:t>
            </w:r>
          </w:p>
        </w:tc>
        <w:tc>
          <w:tcPr>
            <w:tcW w:w="402" w:type="pct"/>
            <w:shd w:val="clear" w:color="auto" w:fill="auto"/>
            <w:vAlign w:val="center"/>
          </w:tcPr>
          <w:p>
            <w:pPr>
              <w:widowControl/>
              <w:spacing w:line="360" w:lineRule="exact"/>
              <w:jc w:val="center"/>
              <w:rPr>
                <w:rFonts w:ascii="宋体" w:hAnsi="宋体" w:cs="宋体"/>
                <w:kern w:val="0"/>
                <w:sz w:val="18"/>
                <w:szCs w:val="18"/>
              </w:rPr>
            </w:pP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CorDiex 40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57</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Ultroflux AV600S</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vMerge w:val="continue"/>
            <w:vAlign w:val="center"/>
          </w:tcPr>
          <w:p>
            <w:pPr>
              <w:widowControl/>
              <w:spacing w:line="360" w:lineRule="exact"/>
              <w:jc w:val="center"/>
              <w:rPr>
                <w:rFonts w:ascii="宋体" w:hAnsi="宋体" w:cs="宋体"/>
                <w:kern w:val="0"/>
                <w:sz w:val="18"/>
                <w:szCs w:val="18"/>
              </w:rPr>
            </w:pP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58</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50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血液净化体外循环血路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AV-Set ONLINEplus BVM Eaed 5006-R</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连续性血液净化管路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Nultafiltrute Cassatta</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61</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连续性静脉静脉血液透析局部抗凝管路系统</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MultiFiltrate Kit Ci-Ca CWHD1000</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血液透析用干粉</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酸性浓缩干粉 Gr anudial AF10,Granudial AF11,G</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透析液过滤器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Diasafe Plus</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8*10*125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10*12*125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11*14*125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67</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14*17*125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68</w:t>
            </w:r>
          </w:p>
        </w:tc>
        <w:tc>
          <w:tcPr>
            <w:tcW w:w="1795"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利尔康牌血透机用柠檬酸</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25%浓度</w:t>
            </w:r>
          </w:p>
        </w:tc>
        <w:tc>
          <w:tcPr>
            <w:tcW w:w="402"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升</w:t>
            </w:r>
          </w:p>
        </w:tc>
        <w:tc>
          <w:tcPr>
            <w:tcW w:w="558" w:type="pct"/>
            <w:vMerge w:val="restar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vMerge w:val="continue"/>
            <w:vAlign w:val="center"/>
          </w:tcPr>
          <w:p>
            <w:pPr>
              <w:widowControl/>
              <w:spacing w:line="360" w:lineRule="exact"/>
              <w:jc w:val="center"/>
              <w:rPr>
                <w:rFonts w:ascii="宋体" w:hAnsi="宋体" w:cs="宋体"/>
                <w:kern w:val="0"/>
                <w:sz w:val="18"/>
                <w:szCs w:val="18"/>
              </w:rPr>
            </w:pPr>
          </w:p>
        </w:tc>
        <w:tc>
          <w:tcPr>
            <w:tcW w:w="1795" w:type="pct"/>
            <w:vMerge w:val="continue"/>
            <w:vAlign w:val="center"/>
          </w:tcPr>
          <w:p>
            <w:pPr>
              <w:widowControl/>
              <w:spacing w:line="360" w:lineRule="exact"/>
              <w:jc w:val="center"/>
              <w:rPr>
                <w:rFonts w:ascii="宋体" w:hAnsi="宋体" w:cs="宋体"/>
                <w:kern w:val="0"/>
                <w:sz w:val="18"/>
                <w:szCs w:val="18"/>
              </w:rPr>
            </w:pP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5L/桶</w:t>
            </w:r>
          </w:p>
        </w:tc>
        <w:tc>
          <w:tcPr>
            <w:tcW w:w="402" w:type="pct"/>
            <w:vMerge w:val="continue"/>
            <w:vAlign w:val="center"/>
          </w:tcPr>
          <w:p>
            <w:pPr>
              <w:widowControl/>
              <w:spacing w:line="360" w:lineRule="exact"/>
              <w:jc w:val="center"/>
              <w:rPr>
                <w:rFonts w:ascii="宋体" w:hAnsi="宋体" w:cs="宋体"/>
                <w:kern w:val="0"/>
                <w:sz w:val="18"/>
                <w:szCs w:val="18"/>
              </w:rPr>
            </w:pPr>
          </w:p>
        </w:tc>
        <w:tc>
          <w:tcPr>
            <w:tcW w:w="558" w:type="pct"/>
            <w:vMerge w:val="continue"/>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利尔康牌血透机用柠檬酸</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50%浓度</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升</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利尔康血透机专用次氯酸钠</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2.5L</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71</w:t>
            </w:r>
          </w:p>
        </w:tc>
        <w:tc>
          <w:tcPr>
            <w:tcW w:w="1795" w:type="pct"/>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雷火灸</w:t>
            </w:r>
          </w:p>
        </w:tc>
        <w:tc>
          <w:tcPr>
            <w:tcW w:w="1682" w:type="pct"/>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3支</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12</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74</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18</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一次性使用高压注射器针筒及附件</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双筒</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一次性使用透析护理包</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200包/箱</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77</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一次性使用内窥镜注射针</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各型</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78</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一次性动静脉瘘穿刺针</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16G</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水硬度试纸</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50条</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一次性使用血液净化滤器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81</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一次性使用动静脉瘘穿刺针</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17G</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离子交换树脂再生剂</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10Kg</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柠檬酸消毒液</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10L/桶</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84</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一次性使用体外循环血路</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血浆吸附灌注（PAP）套件</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预充式导管冲洗器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10ml</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18</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87</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聚砜膜透析滤过器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15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88</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18</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89</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一次性使用正压无针输液接头</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正压</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90</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12</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91</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FS 18</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92</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一次性使用导尿包</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16F</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93</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15</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94</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血液透析回路管</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SD-G01</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95</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置换液管</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721055A</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96</w:t>
            </w:r>
          </w:p>
        </w:tc>
        <w:tc>
          <w:tcPr>
            <w:tcW w:w="179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一次性使用心电电极</w:t>
            </w:r>
          </w:p>
        </w:tc>
        <w:tc>
          <w:tcPr>
            <w:tcW w:w="168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各型</w:t>
            </w:r>
          </w:p>
        </w:tc>
        <w:tc>
          <w:tcPr>
            <w:tcW w:w="402"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58" w:type="pct"/>
            <w:shd w:val="clear" w:color="auto" w:fill="auto"/>
            <w:vAlign w:val="center"/>
          </w:tcPr>
          <w:p>
            <w:pPr>
              <w:widowControl/>
              <w:spacing w:line="360" w:lineRule="exact"/>
              <w:jc w:val="center"/>
              <w:rPr>
                <w:rFonts w:ascii="宋体" w:hAnsi="宋体" w:cs="宋体"/>
                <w:kern w:val="0"/>
                <w:sz w:val="18"/>
                <w:szCs w:val="18"/>
              </w:rPr>
            </w:pPr>
          </w:p>
        </w:tc>
      </w:tr>
    </w:tbl>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七、供应商须知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shd w:val="clear" w:color="auto" w:fill="FFFFFF"/>
        </w:rPr>
        <w:t>。</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4、法定代表人及授权代表身份证明（身份证正反面复印件）加盖公章。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6、本项目不接受电话报名。</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八、报名时间及地点</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3</w:t>
      </w:r>
      <w:r>
        <w:rPr>
          <w:rFonts w:hint="eastAsia" w:asciiTheme="minorEastAsia" w:hAnsiTheme="minorEastAsia" w:eastAsiaTheme="minorEastAsia"/>
        </w:rPr>
        <w:t>月</w:t>
      </w:r>
      <w:r>
        <w:rPr>
          <w:rFonts w:hint="eastAsia" w:asciiTheme="minorEastAsia" w:hAnsiTheme="minorEastAsia" w:eastAsiaTheme="minorEastAsia"/>
          <w:lang w:val="en-US" w:eastAsia="zh-CN"/>
        </w:rPr>
        <w:t>17</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rPr>
        <w:t>生产企业出具的产品代理授权书（原件）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产品样品</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九、报价单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hint="eastAsia"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6564" w:type="pct"/>
        <w:jc w:val="center"/>
        <w:tblLayout w:type="autofit"/>
        <w:tblCellMar>
          <w:top w:w="0" w:type="dxa"/>
          <w:left w:w="108" w:type="dxa"/>
          <w:bottom w:w="0" w:type="dxa"/>
          <w:right w:w="108" w:type="dxa"/>
        </w:tblCellMar>
      </w:tblPr>
      <w:tblGrid>
        <w:gridCol w:w="710"/>
        <w:gridCol w:w="1704"/>
        <w:gridCol w:w="2980"/>
        <w:gridCol w:w="710"/>
        <w:gridCol w:w="992"/>
        <w:gridCol w:w="1276"/>
        <w:gridCol w:w="1413"/>
        <w:gridCol w:w="1411"/>
      </w:tblGrid>
      <w:tr>
        <w:tblPrEx>
          <w:tblCellMar>
            <w:top w:w="0" w:type="dxa"/>
            <w:left w:w="108" w:type="dxa"/>
            <w:bottom w:w="0" w:type="dxa"/>
            <w:right w:w="108" w:type="dxa"/>
          </w:tblCellMar>
        </w:tblPrEx>
        <w:trPr>
          <w:trHeight w:val="284" w:hRule="atLeast"/>
          <w:jc w:val="center"/>
        </w:trPr>
        <w:tc>
          <w:tcPr>
            <w:tcW w:w="31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序号</w:t>
            </w:r>
          </w:p>
        </w:tc>
        <w:tc>
          <w:tcPr>
            <w:tcW w:w="76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产品名称</w:t>
            </w:r>
          </w:p>
        </w:tc>
        <w:tc>
          <w:tcPr>
            <w:tcW w:w="133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规格型号</w:t>
            </w:r>
          </w:p>
        </w:tc>
        <w:tc>
          <w:tcPr>
            <w:tcW w:w="31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单位</w:t>
            </w:r>
          </w:p>
        </w:tc>
        <w:tc>
          <w:tcPr>
            <w:tcW w:w="443" w:type="pct"/>
            <w:tcBorders>
              <w:top w:val="single" w:color="auto" w:sz="8" w:space="0"/>
              <w:left w:val="nil"/>
              <w:bottom w:val="single" w:color="auto" w:sz="8" w:space="0"/>
              <w:right w:val="single" w:color="auto" w:sz="8" w:space="0"/>
            </w:tcBorders>
            <w:shd w:val="clear" w:color="auto" w:fill="auto"/>
          </w:tcPr>
          <w:p>
            <w:pPr>
              <w:widowControl/>
              <w:spacing w:line="338"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szCs w:val="21"/>
              </w:rPr>
              <w:t>（单价，元）</w:t>
            </w:r>
          </w:p>
        </w:tc>
        <w:tc>
          <w:tcPr>
            <w:tcW w:w="570" w:type="pct"/>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bCs/>
                <w:kern w:val="0"/>
                <w:szCs w:val="21"/>
              </w:rPr>
            </w:pPr>
            <w:r>
              <w:rPr>
                <w:rFonts w:hint="eastAsia" w:cs="宋体" w:asciiTheme="minorEastAsia" w:hAnsiTheme="minorEastAsia" w:eastAsiaTheme="minorEastAsia"/>
                <w:szCs w:val="21"/>
              </w:rPr>
              <w:t>生产厂商</w:t>
            </w:r>
          </w:p>
        </w:tc>
        <w:tc>
          <w:tcPr>
            <w:tcW w:w="631" w:type="pct"/>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bCs/>
                <w:kern w:val="0"/>
                <w:szCs w:val="21"/>
              </w:rPr>
            </w:pPr>
            <w:r>
              <w:rPr>
                <w:rFonts w:hint="eastAsia" w:cs="宋体" w:asciiTheme="minorEastAsia" w:hAnsiTheme="minorEastAsia" w:eastAsiaTheme="minorEastAsia"/>
                <w:szCs w:val="21"/>
              </w:rPr>
              <w:t>产地</w:t>
            </w:r>
          </w:p>
        </w:tc>
        <w:tc>
          <w:tcPr>
            <w:tcW w:w="630" w:type="pct"/>
            <w:tcBorders>
              <w:top w:val="single" w:color="auto" w:sz="8" w:space="0"/>
              <w:left w:val="nil"/>
              <w:bottom w:val="single" w:color="auto" w:sz="8" w:space="0"/>
              <w:right w:val="single" w:color="auto" w:sz="8" w:space="0"/>
            </w:tcBorders>
          </w:tcPr>
          <w:p>
            <w:pPr>
              <w:widowControl/>
              <w:jc w:val="center"/>
              <w:rPr>
                <w:rFonts w:ascii="宋体" w:hAnsi="宋体" w:cs="宋体"/>
                <w:bCs/>
                <w:kern w:val="0"/>
                <w:szCs w:val="21"/>
              </w:rPr>
            </w:pPr>
            <w:r>
              <w:rPr>
                <w:rFonts w:hint="eastAsia" w:cs="宋体" w:asciiTheme="minorEastAsia" w:hAnsiTheme="minorEastAsia" w:eastAsiaTheme="minorEastAsia"/>
                <w:szCs w:val="21"/>
              </w:rPr>
              <w:t>备注</w:t>
            </w:r>
          </w:p>
        </w:tc>
      </w:tr>
      <w:tr>
        <w:tblPrEx>
          <w:tblCellMar>
            <w:top w:w="0" w:type="dxa"/>
            <w:left w:w="108" w:type="dxa"/>
            <w:bottom w:w="0" w:type="dxa"/>
            <w:right w:w="108" w:type="dxa"/>
          </w:tblCellMar>
        </w:tblPrEx>
        <w:trPr>
          <w:trHeight w:val="50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一次性使用血液灌流器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HA130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70"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水剂：A液： 5L/桶/1人份水剂：FRE型号</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1"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水剂：B液： 7L/桶/1人份FRE型号</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w:t>
            </w:r>
          </w:p>
        </w:tc>
        <w:tc>
          <w:tcPr>
            <w:tcW w:w="7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331"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SUREFLUX-15G</w:t>
            </w:r>
          </w:p>
        </w:tc>
        <w:tc>
          <w:tcPr>
            <w:tcW w:w="31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vMerge w:val="restar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vMerge w:val="restart"/>
            <w:tcBorders>
              <w:top w:val="nil"/>
              <w:left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11" w:hRule="atLeast"/>
          <w:jc w:val="center"/>
        </w:trPr>
        <w:tc>
          <w:tcPr>
            <w:tcW w:w="317"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7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SUREFLUX-15G</w:t>
            </w:r>
          </w:p>
        </w:tc>
        <w:tc>
          <w:tcPr>
            <w:tcW w:w="317"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443" w:type="pct"/>
            <w:vMerge w:val="continue"/>
            <w:tcBorders>
              <w:top w:val="nil"/>
              <w:left w:val="single" w:color="000000"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570"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631"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630" w:type="pct"/>
            <w:vMerge w:val="continue"/>
            <w:tcBorders>
              <w:left w:val="single" w:color="auto" w:sz="8" w:space="0"/>
              <w:bottom w:val="single" w:color="000000" w:sz="8" w:space="0"/>
              <w:right w:val="single" w:color="auto" w:sz="8" w:space="0"/>
            </w:tcBorders>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w:t>
            </w:r>
          </w:p>
        </w:tc>
        <w:tc>
          <w:tcPr>
            <w:tcW w:w="7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w:t>
            </w:r>
          </w:p>
        </w:tc>
        <w:tc>
          <w:tcPr>
            <w:tcW w:w="1331"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ELISIO-15M</w:t>
            </w:r>
          </w:p>
        </w:tc>
        <w:tc>
          <w:tcPr>
            <w:tcW w:w="31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vMerge w:val="restar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vMerge w:val="restart"/>
            <w:tcBorders>
              <w:top w:val="nil"/>
              <w:left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64" w:hRule="atLeast"/>
          <w:jc w:val="center"/>
        </w:trPr>
        <w:tc>
          <w:tcPr>
            <w:tcW w:w="317"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7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ELISIO-15M</w:t>
            </w:r>
          </w:p>
        </w:tc>
        <w:tc>
          <w:tcPr>
            <w:tcW w:w="317"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443" w:type="pct"/>
            <w:vMerge w:val="continue"/>
            <w:tcBorders>
              <w:top w:val="nil"/>
              <w:left w:val="single" w:color="000000"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570"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631"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630" w:type="pct"/>
            <w:vMerge w:val="continue"/>
            <w:tcBorders>
              <w:left w:val="single" w:color="auto" w:sz="8" w:space="0"/>
              <w:bottom w:val="single" w:color="000000" w:sz="8" w:space="0"/>
              <w:right w:val="single" w:color="auto" w:sz="8" w:space="0"/>
            </w:tcBorders>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PES-15Ma</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FB-150U</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FB-190U  FB-190U</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FB-15U</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ELISIO-17H</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一次性血液管路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A004，A006，A007，A010，A013，A015，A035，A..</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一次性血液管路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A085/V032</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一次性使用动静脉瘘穿刺针</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16G</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w:t>
            </w:r>
          </w:p>
        </w:tc>
        <w:tc>
          <w:tcPr>
            <w:tcW w:w="761" w:type="pct"/>
            <w:vMerge w:val="restar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血液净化装置的体外循环血路</w:t>
            </w:r>
          </w:p>
        </w:tc>
        <w:tc>
          <w:tcPr>
            <w:tcW w:w="1331" w:type="pct"/>
            <w:tcBorders>
              <w:top w:val="nil"/>
              <w:left w:val="nil"/>
              <w:bottom w:val="nil"/>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TX-JD-11</w:t>
            </w:r>
          </w:p>
        </w:tc>
        <w:tc>
          <w:tcPr>
            <w:tcW w:w="31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vMerge w:val="restar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vMerge w:val="restart"/>
            <w:tcBorders>
              <w:top w:val="nil"/>
              <w:left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761" w:type="pct"/>
            <w:vMerge w:val="continue"/>
            <w:tcBorders>
              <w:top w:val="nil"/>
              <w:left w:val="single" w:color="auto"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基本型</w:t>
            </w:r>
          </w:p>
        </w:tc>
        <w:tc>
          <w:tcPr>
            <w:tcW w:w="317" w:type="pct"/>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宋体" w:hAnsi="宋体" w:cs="宋体"/>
                <w:kern w:val="0"/>
                <w:sz w:val="18"/>
                <w:szCs w:val="18"/>
              </w:rPr>
            </w:pPr>
          </w:p>
        </w:tc>
        <w:tc>
          <w:tcPr>
            <w:tcW w:w="443" w:type="pct"/>
            <w:vMerge w:val="continue"/>
            <w:tcBorders>
              <w:top w:val="nil"/>
              <w:left w:val="single" w:color="000000"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570"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631" w:type="pct"/>
            <w:vMerge w:val="continue"/>
            <w:tcBorders>
              <w:top w:val="nil"/>
              <w:left w:val="single" w:color="auto" w:sz="8" w:space="0"/>
              <w:bottom w:val="single" w:color="000000" w:sz="8" w:space="0"/>
              <w:right w:val="single" w:color="auto" w:sz="8" w:space="0"/>
            </w:tcBorders>
            <w:vAlign w:val="center"/>
          </w:tcPr>
          <w:p>
            <w:pPr>
              <w:widowControl/>
              <w:spacing w:line="360" w:lineRule="exact"/>
              <w:jc w:val="center"/>
              <w:rPr>
                <w:rFonts w:ascii="宋体" w:hAnsi="宋体" w:cs="宋体"/>
                <w:kern w:val="0"/>
                <w:sz w:val="18"/>
                <w:szCs w:val="18"/>
              </w:rPr>
            </w:pPr>
          </w:p>
        </w:tc>
        <w:tc>
          <w:tcPr>
            <w:tcW w:w="630" w:type="pct"/>
            <w:vMerge w:val="continue"/>
            <w:tcBorders>
              <w:left w:val="single" w:color="auto" w:sz="8" w:space="0"/>
              <w:bottom w:val="single" w:color="000000" w:sz="8" w:space="0"/>
              <w:right w:val="single" w:color="auto" w:sz="8" w:space="0"/>
            </w:tcBorders>
          </w:tcPr>
          <w:p>
            <w:pPr>
              <w:widowControl/>
              <w:spacing w:line="36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血液净化用补液管路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safe line</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一次性透析用血液回路管</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AP16641</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细菌过滤器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DIASAFE</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套</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317"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18</w:t>
            </w:r>
          </w:p>
        </w:tc>
        <w:tc>
          <w:tcPr>
            <w:tcW w:w="761" w:type="pc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800HDF</w:t>
            </w:r>
          </w:p>
        </w:tc>
        <w:tc>
          <w:tcPr>
            <w:tcW w:w="317"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19</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FX8</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FX10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21</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动静脉穿刺器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Arterial Rotating Wings Needles 16G/25mm. 16G/32mm</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FX60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血液透析用浓缩干粉</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bibag650g</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24</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柠檬酸消毒液</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5L</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Plasma Flux P1 dry</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血液净化体外循环血路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AV-Set ONLINEplus 5008-R</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317"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27</w:t>
            </w:r>
          </w:p>
        </w:tc>
        <w:tc>
          <w:tcPr>
            <w:tcW w:w="761" w:type="pc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331"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HF Female-Spike Adapter</w:t>
            </w:r>
          </w:p>
        </w:tc>
        <w:tc>
          <w:tcPr>
            <w:tcW w:w="317"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28</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Pressure line for MTS</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29</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血液透析滤过器及管路套件</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MultiFi1trate Kit Paed CRRT/SCUF</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30</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Dialysate System multiFi1trate</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31</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FX50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Adaptar HF-Male/</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317"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34</w:t>
            </w:r>
          </w:p>
        </w:tc>
        <w:tc>
          <w:tcPr>
            <w:tcW w:w="761" w:type="pc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透析用废液袋</w:t>
            </w:r>
          </w:p>
        </w:tc>
        <w:tc>
          <w:tcPr>
            <w:tcW w:w="1331"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Fi1trate bag 10L</w:t>
            </w:r>
          </w:p>
        </w:tc>
        <w:tc>
          <w:tcPr>
            <w:tcW w:w="317"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U1trafux AV 4005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血液透析用浓缩干粉</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Bibag900g</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37</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Hemoflow HF80S</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38</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FA CarDi ax1000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39</w:t>
            </w:r>
          </w:p>
        </w:tc>
        <w:tc>
          <w:tcPr>
            <w:tcW w:w="761"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FX100</w:t>
            </w:r>
          </w:p>
        </w:tc>
        <w:tc>
          <w:tcPr>
            <w:tcW w:w="317"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auto" w:sz="4"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4"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40</w:t>
            </w: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血浆滤过器</w:t>
            </w:r>
          </w:p>
        </w:tc>
        <w:tc>
          <w:tcPr>
            <w:tcW w:w="1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Plasma Flux P2 dry</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317" w:type="pct"/>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41</w:t>
            </w:r>
          </w:p>
        </w:tc>
        <w:tc>
          <w:tcPr>
            <w:tcW w:w="761" w:type="pct"/>
            <w:tcBorders>
              <w:top w:val="single" w:color="auto" w:sz="4" w:space="0"/>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 ax 800</w:t>
            </w:r>
          </w:p>
        </w:tc>
        <w:tc>
          <w:tcPr>
            <w:tcW w:w="317"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single" w:color="auto" w:sz="4" w:space="0"/>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single" w:color="auto" w:sz="4" w:space="0"/>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F7HPS</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80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44</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血液透析用干粉</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650g(5008 design）</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1000HDF</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FX80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47</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U1traf1ux AV1000S</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317"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48</w:t>
            </w:r>
          </w:p>
        </w:tc>
        <w:tc>
          <w:tcPr>
            <w:tcW w:w="761" w:type="pc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空心纤维血液透析器</w:t>
            </w:r>
          </w:p>
        </w:tc>
        <w:tc>
          <w:tcPr>
            <w:tcW w:w="1331"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Hemoflow F6HPS</w:t>
            </w:r>
          </w:p>
        </w:tc>
        <w:tc>
          <w:tcPr>
            <w:tcW w:w="317"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49</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Subntituate System multiFi1trate</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Spike par(munchen)</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317"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51</w:t>
            </w:r>
          </w:p>
        </w:tc>
        <w:tc>
          <w:tcPr>
            <w:tcW w:w="761" w:type="pc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100</w:t>
            </w:r>
          </w:p>
        </w:tc>
        <w:tc>
          <w:tcPr>
            <w:tcW w:w="317"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60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120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54</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血液净化用管路附件</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Dialysat system CAVH/D-CWH/D</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600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CorDiex 40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jc w:val="center"/>
        </w:trPr>
        <w:tc>
          <w:tcPr>
            <w:tcW w:w="317"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57</w:t>
            </w:r>
          </w:p>
        </w:tc>
        <w:tc>
          <w:tcPr>
            <w:tcW w:w="761" w:type="pct"/>
            <w:tcBorders>
              <w:top w:val="nil"/>
              <w:left w:val="single" w:color="auto"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Ultroflux AV600S</w:t>
            </w:r>
          </w:p>
        </w:tc>
        <w:tc>
          <w:tcPr>
            <w:tcW w:w="317"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single" w:color="000000"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58</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空心纤维血液透析滤过器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FX CorDiax 50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59</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血液净化体外循环血路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AV-Set ONLINEplus BVM Eaed 5006-R</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60</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连续性血液净化管路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Nultafiltrute Cassatta</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61</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连续性静脉静脉血液透析局部抗凝管路系统</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MultiFiltrate Kit Ci-Ca CWHD1000</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血液透析用干粉</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酸性浓缩干粉 Gr anudial AF10,Granudial AF11,G</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透析液过滤器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Diasafe Plus</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64</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柯达激光胶片</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8*10*125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柯达激光胶片</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10*12*125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柯达激光胶片</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11*14*125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67</w:t>
            </w:r>
          </w:p>
        </w:tc>
        <w:tc>
          <w:tcPr>
            <w:tcW w:w="761"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柯达激光胶片</w:t>
            </w:r>
          </w:p>
        </w:tc>
        <w:tc>
          <w:tcPr>
            <w:tcW w:w="1331"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14*17*125</w:t>
            </w:r>
          </w:p>
        </w:tc>
        <w:tc>
          <w:tcPr>
            <w:tcW w:w="317"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443" w:type="pct"/>
            <w:tcBorders>
              <w:top w:val="nil"/>
              <w:left w:val="nil"/>
              <w:bottom w:val="single" w:color="auto" w:sz="4"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4"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68</w:t>
            </w: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利尔康牌血透机用柠檬酸</w:t>
            </w:r>
          </w:p>
        </w:tc>
        <w:tc>
          <w:tcPr>
            <w:tcW w:w="1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25%浓度,5L/桶</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升</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69</w:t>
            </w:r>
          </w:p>
        </w:tc>
        <w:tc>
          <w:tcPr>
            <w:tcW w:w="761"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利尔康牌血透机用柠檬酸</w:t>
            </w:r>
          </w:p>
        </w:tc>
        <w:tc>
          <w:tcPr>
            <w:tcW w:w="1331"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50%浓度</w:t>
            </w:r>
          </w:p>
        </w:tc>
        <w:tc>
          <w:tcPr>
            <w:tcW w:w="317"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升</w:t>
            </w:r>
          </w:p>
        </w:tc>
        <w:tc>
          <w:tcPr>
            <w:tcW w:w="443" w:type="pct"/>
            <w:tcBorders>
              <w:top w:val="single" w:color="auto" w:sz="4" w:space="0"/>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single" w:color="auto" w:sz="4" w:space="0"/>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single" w:color="auto" w:sz="4" w:space="0"/>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70</w:t>
            </w:r>
          </w:p>
        </w:tc>
        <w:tc>
          <w:tcPr>
            <w:tcW w:w="761"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利尔康血透机专用次氯酸钠</w:t>
            </w:r>
          </w:p>
        </w:tc>
        <w:tc>
          <w:tcPr>
            <w:tcW w:w="1331"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2.5L</w:t>
            </w:r>
          </w:p>
        </w:tc>
        <w:tc>
          <w:tcPr>
            <w:tcW w:w="317" w:type="pct"/>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443" w:type="pct"/>
            <w:tcBorders>
              <w:top w:val="nil"/>
              <w:left w:val="nil"/>
              <w:bottom w:val="single" w:color="auto" w:sz="4"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71</w:t>
            </w: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雷火灸</w:t>
            </w:r>
          </w:p>
        </w:tc>
        <w:tc>
          <w:tcPr>
            <w:tcW w:w="1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2"/>
                <w:szCs w:val="22"/>
              </w:rPr>
            </w:pPr>
            <w:r>
              <w:rPr>
                <w:rFonts w:hint="eastAsia" w:ascii="宋体" w:hAnsi="宋体" w:cs="宋体"/>
                <w:kern w:val="0"/>
                <w:sz w:val="18"/>
                <w:szCs w:val="18"/>
              </w:rPr>
              <w:t>3支</w:t>
            </w:r>
          </w:p>
        </w:tc>
        <w:tc>
          <w:tcPr>
            <w:tcW w:w="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4"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single" w:color="auto" w:sz="8" w:space="0"/>
              <w:bottom w:val="single" w:color="000000"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72</w:t>
            </w:r>
          </w:p>
        </w:tc>
        <w:tc>
          <w:tcPr>
            <w:tcW w:w="761"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331"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12</w:t>
            </w:r>
          </w:p>
        </w:tc>
        <w:tc>
          <w:tcPr>
            <w:tcW w:w="317" w:type="pct"/>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single" w:color="auto" w:sz="4" w:space="0"/>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74</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18</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一次性使用高压注射器针筒及附件</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双筒</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一次性使用透析护理包</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200包/箱</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77</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一次性使用内窥镜注射针</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各型</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78</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一次性动静脉瘘穿刺针</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16G</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79</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水硬度试纸</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50条</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80</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一次性使用血液净化滤器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81</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一次性使用动静脉瘘穿刺针</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17G</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离子交换树脂再生剂</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10Kg</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柠檬酸消毒液</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10L/桶</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84</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一次性使用体外循环血路</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血浆吸附灌注（PAP）套件</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预充式导管冲洗器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10ml</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18</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87</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聚砜膜透析滤过器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15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88</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高通量聚砜膜透析器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HI PS 18</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89</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一次性使用正压无针输液接头</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正压</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90</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12</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91</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FS 18</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92</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一次性使用导尿包</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16F</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93</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聚砜膜透析器</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Lo 15</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94</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血液透析回路管</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SD-G01</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95</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置换液管</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721055A</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4" w:hRule="atLeast"/>
          <w:jc w:val="center"/>
        </w:trPr>
        <w:tc>
          <w:tcPr>
            <w:tcW w:w="317"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96</w:t>
            </w:r>
          </w:p>
        </w:tc>
        <w:tc>
          <w:tcPr>
            <w:tcW w:w="76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一次性使用心电电极</w:t>
            </w:r>
          </w:p>
        </w:tc>
        <w:tc>
          <w:tcPr>
            <w:tcW w:w="1331"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各型</w:t>
            </w:r>
          </w:p>
        </w:tc>
        <w:tc>
          <w:tcPr>
            <w:tcW w:w="317"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443" w:type="pct"/>
            <w:tcBorders>
              <w:top w:val="nil"/>
              <w:left w:val="nil"/>
              <w:bottom w:val="single" w:color="000000" w:sz="8" w:space="0"/>
              <w:right w:val="nil"/>
            </w:tcBorders>
            <w:shd w:val="clear" w:color="auto" w:fill="auto"/>
            <w:vAlign w:val="center"/>
          </w:tcPr>
          <w:p>
            <w:pPr>
              <w:widowControl/>
              <w:spacing w:line="360" w:lineRule="exact"/>
              <w:jc w:val="center"/>
              <w:rPr>
                <w:rFonts w:ascii="宋体" w:hAnsi="宋体" w:cs="宋体"/>
                <w:kern w:val="0"/>
                <w:sz w:val="18"/>
                <w:szCs w:val="18"/>
              </w:rPr>
            </w:pPr>
          </w:p>
        </w:tc>
        <w:tc>
          <w:tcPr>
            <w:tcW w:w="570"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p>
        </w:tc>
        <w:tc>
          <w:tcPr>
            <w:tcW w:w="630" w:type="pct"/>
            <w:tcBorders>
              <w:top w:val="nil"/>
              <w:left w:val="nil"/>
              <w:bottom w:val="single" w:color="auto" w:sz="8" w:space="0"/>
              <w:right w:val="single" w:color="auto" w:sz="8" w:space="0"/>
            </w:tcBorders>
          </w:tcPr>
          <w:p>
            <w:pPr>
              <w:widowControl/>
              <w:spacing w:line="360" w:lineRule="exact"/>
              <w:jc w:val="center"/>
              <w:rPr>
                <w:rFonts w:hint="eastAsia" w:ascii="宋体" w:hAnsi="宋体" w:cs="宋体"/>
                <w:kern w:val="0"/>
                <w:sz w:val="18"/>
                <w:szCs w:val="18"/>
              </w:rPr>
            </w:pP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十、投标文件格式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十一、投标文件包含项目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医疗器械生产企业许可证或备案凭证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医疗器械经营许可证或备案凭证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7</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医疗器械经营许可证或备案凭证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生产企业出具的产品代理授权书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12</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13</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14</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16</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17</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hint="default" w:eastAsia="宋体"/>
                <w:lang w:val="en-US" w:eastAsia="zh-CN"/>
              </w:rPr>
            </w:pPr>
            <w:r>
              <w:rPr>
                <w:rFonts w:hint="eastAsia"/>
                <w:lang w:val="en-US" w:eastAsia="zh-CN"/>
              </w:rPr>
              <w:t>18</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hint="eastAsia" w:cs="华文仿宋" w:asciiTheme="minorEastAsia" w:hAnsiTheme="minorEastAsia" w:eastAsiaTheme="minorEastAsia"/>
                <w:kern w:val="0"/>
                <w:sz w:val="24"/>
                <w:lang w:eastAsia="zh-CN"/>
              </w:rPr>
            </w:pPr>
            <w:r>
              <w:rPr>
                <w:rFonts w:hint="eastAsia" w:cs="华文仿宋" w:asciiTheme="minorEastAsia" w:hAnsiTheme="minorEastAsia" w:eastAsiaTheme="minorEastAsia"/>
                <w:kern w:val="0"/>
                <w:sz w:val="24"/>
                <w:lang w:eastAsia="zh-CN"/>
              </w:rPr>
              <w:t>产品样品</w:t>
            </w:r>
            <w:bookmarkStart w:id="0" w:name="_GoBack"/>
            <w:bookmarkEnd w:id="0"/>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十二、投标文件的递交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时</w:t>
      </w:r>
      <w:r>
        <w:rPr>
          <w:rFonts w:hint="eastAsia" w:asciiTheme="minorEastAsia" w:hAnsiTheme="minorEastAsia" w:eastAsiaTheme="minorEastAsia"/>
          <w:sz w:val="24"/>
          <w:lang w:val="en-US" w:eastAsia="zh-CN"/>
        </w:rPr>
        <w:t>30分</w:t>
      </w:r>
      <w:r>
        <w:rPr>
          <w:rFonts w:hint="eastAsia" w:asciiTheme="minorEastAsia" w:hAnsiTheme="minorEastAsia" w:eastAsiaTheme="minorEastAsia"/>
          <w:sz w:val="24"/>
        </w:rPr>
        <w:t>(如有变化电话通知)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十四、评标原则</w:t>
      </w:r>
    </w:p>
    <w:p>
      <w:pPr>
        <w:pStyle w:val="15"/>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5"/>
        <w:spacing w:beforeAutospacing="0" w:afterAutospacing="0" w:line="450" w:lineRule="atLeast"/>
      </w:pPr>
      <w:r>
        <w:rPr>
          <w:rFonts w:hint="eastAsia"/>
        </w:rPr>
        <w:t>2、能提供最合理的投标报价。</w:t>
      </w:r>
    </w:p>
    <w:p>
      <w:pPr>
        <w:pStyle w:val="15"/>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十五、质疑答复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十六、违约责任</w:t>
      </w:r>
    </w:p>
    <w:p>
      <w:pPr>
        <w:pStyle w:val="15"/>
        <w:spacing w:beforeAutospacing="0" w:afterAutospacing="0" w:line="450" w:lineRule="atLeast"/>
        <w:rPr>
          <w:bCs/>
        </w:rPr>
      </w:pPr>
      <w:r>
        <w:rPr>
          <w:rFonts w:hint="eastAsia"/>
          <w:bCs/>
        </w:rPr>
        <w:t>1、</w:t>
      </w:r>
      <w:r>
        <w:rPr>
          <w:rFonts w:hint="eastAsia"/>
        </w:rPr>
        <w:t>合作方在价格、质量、数量、服务等方面出现违约行为，医院有权终止合同并追究责任。</w:t>
      </w:r>
    </w:p>
    <w:p>
      <w:pPr>
        <w:pStyle w:val="15"/>
        <w:spacing w:beforeAutospacing="0" w:afterAutospacing="0" w:line="450" w:lineRule="atLeast"/>
      </w:pPr>
      <w:r>
        <w:rPr>
          <w:rFonts w:hint="eastAsia"/>
        </w:rPr>
        <w:t>2、</w:t>
      </w:r>
      <w:r>
        <w:rPr>
          <w:rFonts w:hint="eastAsia" w:asciiTheme="minorEastAsia" w:hAnsiTheme="minorEastAsia" w:eastAsiaTheme="minorEastAsia"/>
          <w:shd w:val="clear" w:color="auto" w:fill="FFFFFF"/>
        </w:rPr>
        <w:t>如中标的产品质量或服务不达标，被临床科室投诉两次以上，经核实确认后直接终止合同，相关产品重新招标。</w:t>
      </w:r>
    </w:p>
    <w:p>
      <w:pPr>
        <w:pStyle w:val="15"/>
        <w:spacing w:beforeAutospacing="0" w:afterAutospacing="0" w:line="450" w:lineRule="atLeast"/>
      </w:pPr>
      <w:r>
        <w:rPr>
          <w:rFonts w:hint="eastAsia"/>
        </w:rPr>
        <w:t>3、如在合同期内，合同与法律、法规或政府行政部门要求发生抵触，则应按法律、法规或政府行政部门要求规定执行。</w:t>
      </w:r>
    </w:p>
    <w:p>
      <w:pPr>
        <w:pStyle w:val="15"/>
        <w:spacing w:beforeAutospacing="0" w:afterAutospacing="0" w:line="450" w:lineRule="atLeast"/>
      </w:pPr>
      <w:r>
        <w:rPr>
          <w:rFonts w:hint="eastAsia"/>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rPr>
        <w:t>十七、接到中标通知后，三日内到医院物资供应站签订合同。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00" w:usb3="00000000" w:csb0="00000000"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64C5"/>
    <w:rsid w:val="000C626A"/>
    <w:rsid w:val="000E3E48"/>
    <w:rsid w:val="000E6914"/>
    <w:rsid w:val="00104F0D"/>
    <w:rsid w:val="0010528D"/>
    <w:rsid w:val="00111C93"/>
    <w:rsid w:val="00120A55"/>
    <w:rsid w:val="00134C75"/>
    <w:rsid w:val="00135190"/>
    <w:rsid w:val="001730E1"/>
    <w:rsid w:val="0019459E"/>
    <w:rsid w:val="00194FCF"/>
    <w:rsid w:val="001A6422"/>
    <w:rsid w:val="001B4F37"/>
    <w:rsid w:val="001C274C"/>
    <w:rsid w:val="001C6233"/>
    <w:rsid w:val="001E2C50"/>
    <w:rsid w:val="001F09E0"/>
    <w:rsid w:val="001F47D4"/>
    <w:rsid w:val="002349BD"/>
    <w:rsid w:val="00244776"/>
    <w:rsid w:val="00254C81"/>
    <w:rsid w:val="00256287"/>
    <w:rsid w:val="00270188"/>
    <w:rsid w:val="002809C8"/>
    <w:rsid w:val="002877B9"/>
    <w:rsid w:val="002B06B0"/>
    <w:rsid w:val="002C31AD"/>
    <w:rsid w:val="002C734C"/>
    <w:rsid w:val="002D257F"/>
    <w:rsid w:val="002D4ABD"/>
    <w:rsid w:val="002E1A84"/>
    <w:rsid w:val="002F5665"/>
    <w:rsid w:val="0031531E"/>
    <w:rsid w:val="00315625"/>
    <w:rsid w:val="00331251"/>
    <w:rsid w:val="00352358"/>
    <w:rsid w:val="00364E23"/>
    <w:rsid w:val="00373546"/>
    <w:rsid w:val="00387649"/>
    <w:rsid w:val="00387F92"/>
    <w:rsid w:val="0039516A"/>
    <w:rsid w:val="003A11AF"/>
    <w:rsid w:val="003B3D13"/>
    <w:rsid w:val="003B40BD"/>
    <w:rsid w:val="003C04A3"/>
    <w:rsid w:val="003C04EB"/>
    <w:rsid w:val="003C1CE7"/>
    <w:rsid w:val="00407653"/>
    <w:rsid w:val="004156E3"/>
    <w:rsid w:val="00424576"/>
    <w:rsid w:val="00424D88"/>
    <w:rsid w:val="00440A7B"/>
    <w:rsid w:val="00461CBD"/>
    <w:rsid w:val="00484639"/>
    <w:rsid w:val="004B24AD"/>
    <w:rsid w:val="004B2A6D"/>
    <w:rsid w:val="004B6026"/>
    <w:rsid w:val="004C24B3"/>
    <w:rsid w:val="004C6649"/>
    <w:rsid w:val="004D1F56"/>
    <w:rsid w:val="004E3565"/>
    <w:rsid w:val="004E3E02"/>
    <w:rsid w:val="004E4C21"/>
    <w:rsid w:val="004F2BB8"/>
    <w:rsid w:val="004F7AD9"/>
    <w:rsid w:val="004F7B56"/>
    <w:rsid w:val="00516C9D"/>
    <w:rsid w:val="005214BA"/>
    <w:rsid w:val="00524D1A"/>
    <w:rsid w:val="00526573"/>
    <w:rsid w:val="0056140E"/>
    <w:rsid w:val="0056594A"/>
    <w:rsid w:val="00570B63"/>
    <w:rsid w:val="00574749"/>
    <w:rsid w:val="005831AF"/>
    <w:rsid w:val="0058425B"/>
    <w:rsid w:val="00597A83"/>
    <w:rsid w:val="005D54FB"/>
    <w:rsid w:val="0062132E"/>
    <w:rsid w:val="00650FD5"/>
    <w:rsid w:val="00672C5D"/>
    <w:rsid w:val="00673277"/>
    <w:rsid w:val="006845BE"/>
    <w:rsid w:val="00692639"/>
    <w:rsid w:val="006A755D"/>
    <w:rsid w:val="006D4D06"/>
    <w:rsid w:val="006F6854"/>
    <w:rsid w:val="007004AB"/>
    <w:rsid w:val="007025A3"/>
    <w:rsid w:val="007078F9"/>
    <w:rsid w:val="00732371"/>
    <w:rsid w:val="00746E5E"/>
    <w:rsid w:val="0078081E"/>
    <w:rsid w:val="007A1100"/>
    <w:rsid w:val="007B4DA3"/>
    <w:rsid w:val="007B51EA"/>
    <w:rsid w:val="007C2419"/>
    <w:rsid w:val="007C38E3"/>
    <w:rsid w:val="007D6615"/>
    <w:rsid w:val="007E1215"/>
    <w:rsid w:val="007F5CAB"/>
    <w:rsid w:val="0081324C"/>
    <w:rsid w:val="00815FEB"/>
    <w:rsid w:val="0083028F"/>
    <w:rsid w:val="00837C23"/>
    <w:rsid w:val="00860910"/>
    <w:rsid w:val="00867172"/>
    <w:rsid w:val="00882D4E"/>
    <w:rsid w:val="008A633C"/>
    <w:rsid w:val="008B6F3F"/>
    <w:rsid w:val="008D0ED2"/>
    <w:rsid w:val="008F50B6"/>
    <w:rsid w:val="00901100"/>
    <w:rsid w:val="00910388"/>
    <w:rsid w:val="009116ED"/>
    <w:rsid w:val="00931E67"/>
    <w:rsid w:val="0094184E"/>
    <w:rsid w:val="00947B14"/>
    <w:rsid w:val="009746CE"/>
    <w:rsid w:val="00981F36"/>
    <w:rsid w:val="0098350D"/>
    <w:rsid w:val="0098774E"/>
    <w:rsid w:val="009A2808"/>
    <w:rsid w:val="009B185C"/>
    <w:rsid w:val="009F38A9"/>
    <w:rsid w:val="00A2039B"/>
    <w:rsid w:val="00A251E5"/>
    <w:rsid w:val="00A35888"/>
    <w:rsid w:val="00A373AE"/>
    <w:rsid w:val="00A54BA4"/>
    <w:rsid w:val="00A60B0B"/>
    <w:rsid w:val="00A67129"/>
    <w:rsid w:val="00A72D9B"/>
    <w:rsid w:val="00A7443E"/>
    <w:rsid w:val="00A770D8"/>
    <w:rsid w:val="00A775B1"/>
    <w:rsid w:val="00A821D0"/>
    <w:rsid w:val="00A874D1"/>
    <w:rsid w:val="00A97C2E"/>
    <w:rsid w:val="00AA043F"/>
    <w:rsid w:val="00AC5279"/>
    <w:rsid w:val="00AE0CE0"/>
    <w:rsid w:val="00AE1D02"/>
    <w:rsid w:val="00AE33E9"/>
    <w:rsid w:val="00AF1E2D"/>
    <w:rsid w:val="00AF2CAC"/>
    <w:rsid w:val="00B10387"/>
    <w:rsid w:val="00B117A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806"/>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0390D"/>
    <w:rsid w:val="00E208A6"/>
    <w:rsid w:val="00E30F03"/>
    <w:rsid w:val="00E36E82"/>
    <w:rsid w:val="00E61210"/>
    <w:rsid w:val="00E64EB3"/>
    <w:rsid w:val="00E80620"/>
    <w:rsid w:val="00EA64F1"/>
    <w:rsid w:val="00EB3DD5"/>
    <w:rsid w:val="00EC7C2B"/>
    <w:rsid w:val="00EE13F4"/>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C7F30"/>
    <w:rsid w:val="00FD1F65"/>
    <w:rsid w:val="00FE0C6E"/>
    <w:rsid w:val="00FF2477"/>
    <w:rsid w:val="01923454"/>
    <w:rsid w:val="020D020A"/>
    <w:rsid w:val="02572091"/>
    <w:rsid w:val="036A24D7"/>
    <w:rsid w:val="03C5776D"/>
    <w:rsid w:val="04813ACB"/>
    <w:rsid w:val="04EC582C"/>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7517EB"/>
    <w:rsid w:val="2E4A07B3"/>
    <w:rsid w:val="2FBC7EED"/>
    <w:rsid w:val="316D0094"/>
    <w:rsid w:val="31A94C48"/>
    <w:rsid w:val="32321CD2"/>
    <w:rsid w:val="331C4B44"/>
    <w:rsid w:val="35057B65"/>
    <w:rsid w:val="3538296D"/>
    <w:rsid w:val="354410E5"/>
    <w:rsid w:val="36574234"/>
    <w:rsid w:val="366964B7"/>
    <w:rsid w:val="36B760B0"/>
    <w:rsid w:val="3787127A"/>
    <w:rsid w:val="386B5980"/>
    <w:rsid w:val="38802CC7"/>
    <w:rsid w:val="38883787"/>
    <w:rsid w:val="389B3E4A"/>
    <w:rsid w:val="38BF4F51"/>
    <w:rsid w:val="395417FD"/>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2952C1E"/>
    <w:rsid w:val="52CF37E5"/>
    <w:rsid w:val="531D4093"/>
    <w:rsid w:val="53B060C3"/>
    <w:rsid w:val="54056B94"/>
    <w:rsid w:val="54341AC5"/>
    <w:rsid w:val="5467502C"/>
    <w:rsid w:val="547C14B4"/>
    <w:rsid w:val="54BF7AD6"/>
    <w:rsid w:val="54D547F1"/>
    <w:rsid w:val="58502056"/>
    <w:rsid w:val="5961425E"/>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02B5047"/>
    <w:rsid w:val="7124600B"/>
    <w:rsid w:val="729C27FC"/>
    <w:rsid w:val="72F070B8"/>
    <w:rsid w:val="733D5D13"/>
    <w:rsid w:val="73466C80"/>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眉 Char"/>
    <w:basedOn w:val="8"/>
    <w:link w:val="5"/>
    <w:qFormat/>
    <w:uiPriority w:val="0"/>
    <w:rPr>
      <w:sz w:val="18"/>
      <w:szCs w:val="18"/>
    </w:rPr>
  </w:style>
  <w:style w:type="character" w:customStyle="1" w:styleId="13">
    <w:name w:val="页脚 Char"/>
    <w:basedOn w:val="8"/>
    <w:link w:val="4"/>
    <w:qFormat/>
    <w:uiPriority w:val="0"/>
    <w:rPr>
      <w:sz w:val="18"/>
      <w:szCs w:val="18"/>
    </w:rPr>
  </w:style>
  <w:style w:type="character" w:customStyle="1" w:styleId="14">
    <w:name w:val="批注框文本 Char"/>
    <w:basedOn w:val="8"/>
    <w:link w:val="3"/>
    <w:semiHidden/>
    <w:qFormat/>
    <w:uiPriority w:val="99"/>
    <w:rPr>
      <w:kern w:val="2"/>
      <w:sz w:val="18"/>
      <w:szCs w:val="18"/>
    </w:rPr>
  </w:style>
  <w:style w:type="paragraph" w:customStyle="1" w:styleId="1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6">
    <w:name w:val="日期 Char"/>
    <w:basedOn w:val="8"/>
    <w:link w:val="2"/>
    <w:qFormat/>
    <w:uiPriority w:val="0"/>
    <w:rPr>
      <w:kern w:val="2"/>
      <w:sz w:val="21"/>
      <w:szCs w:val="24"/>
    </w:rPr>
  </w:style>
  <w:style w:type="paragraph" w:customStyle="1" w:styleId="17">
    <w:name w:val="font5"/>
    <w:basedOn w:val="1"/>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18">
    <w:name w:val="xl6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
    <w:name w:val="xl64"/>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
    <w:name w:val="xl65"/>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6"/>
    <w:basedOn w:val="1"/>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2">
    <w:name w:val="xl67"/>
    <w:basedOn w:val="1"/>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3">
    <w:name w:val="xl68"/>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9"/>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5">
    <w:name w:val="xl70"/>
    <w:basedOn w:val="1"/>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71"/>
    <w:basedOn w:val="1"/>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2"/>
    <w:basedOn w:val="1"/>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3"/>
    <w:basedOn w:val="1"/>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4"/>
    <w:basedOn w:val="1"/>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0">
    <w:name w:val="xl75"/>
    <w:basedOn w:val="1"/>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1">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2">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4">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5">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6">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7">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3">
    <w:name w:val="xl88"/>
    <w:basedOn w:val="1"/>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4">
    <w:name w:val="xl89"/>
    <w:basedOn w:val="1"/>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5">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6">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5"/>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15</Pages>
  <Words>1739</Words>
  <Characters>9915</Characters>
  <Lines>82</Lines>
  <Paragraphs>23</Paragraphs>
  <TotalTime>37</TotalTime>
  <ScaleCrop>false</ScaleCrop>
  <LinksUpToDate>false</LinksUpToDate>
  <CharactersWithSpaces>11631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2022-01-18T00:29:00Z</dcterms:created>
  <dc:creator>lenovo</dc:creator>
  <cp:lastModifiedBy>ztb</cp:lastModifiedBy>
  <cp:lastPrinted>2022-01-02T04:25:00Z</cp:lastPrinted>
  <dcterms:modified xsi:type="dcterms:W3CDTF">2022-03-21T02:52:04Z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